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ind w:right="180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</w:rPr>
        <w:t>附件2：</w:t>
      </w:r>
    </w:p>
    <w:p>
      <w:pPr>
        <w:adjustRightInd w:val="0"/>
        <w:snapToGrid w:val="0"/>
        <w:spacing w:line="312" w:lineRule="auto"/>
        <w:ind w:right="180" w:firstLine="602" w:firstLineChars="200"/>
        <w:jc w:val="center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30"/>
          <w:szCs w:val="30"/>
        </w:rPr>
        <w:t>微课制作、参评要求及微课类别</w:t>
      </w:r>
    </w:p>
    <w:p>
      <w:pPr>
        <w:adjustRightInd w:val="0"/>
        <w:snapToGrid w:val="0"/>
        <w:spacing w:line="312" w:lineRule="auto"/>
        <w:ind w:right="18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一、微课制作、参评要求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1.参评微课须聚焦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一个知识点或问题</w:t>
      </w:r>
      <w:r>
        <w:rPr>
          <w:rFonts w:hint="eastAsia" w:ascii="仿宋" w:hAnsi="仿宋" w:eastAsia="仿宋" w:cs="宋体"/>
          <w:sz w:val="28"/>
          <w:szCs w:val="28"/>
        </w:rPr>
        <w:t>，内容科学正确、结构完整、逻辑清晰，用规范的技术和语言，视频画面布局合理，成像清晰，要达成目标教学且形式新颖。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2.微课作品不得含有任何与教学无关的水印。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3.请用相关录屏软件或者其他方式拍摄，制作方式不限，但不建议使用课堂录播方式。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4.时间须严格控制在8分钟以内，若微课中使用到PPT，须使用本次微课大赛指定PPT模板，详见附件</w:t>
      </w:r>
      <w:bookmarkStart w:id="0" w:name="_GoBack"/>
      <w:bookmarkEnd w:id="0"/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sz w:val="28"/>
          <w:szCs w:val="28"/>
        </w:rPr>
        <w:t>。视频文件须为MP4(AVC H264）格式（制作好的微视频推荐老师们使用“格式工厂”软件转换格式）；视频尺寸建议为1280×720（高清）或1920×1080（超清）；视频大小应不超过50M。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5.微课首页须显示微课题目、作者、单位等信息；主要教学内容和环节有字幕提示或说明。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6.微课文件命名要求：不要出现姓名、学校等信息，只需要填写微课题目，如：认识滑动摩擦力。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7.提交微课时，同时提交与微课作品相对应的教案、习题、课件等作为附件，便于评审。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8.参赛微课署名仅限一人，题目字数不可超过16字。</w:t>
      </w:r>
    </w:p>
    <w:p>
      <w:pPr>
        <w:adjustRightInd w:val="0"/>
        <w:snapToGrid w:val="0"/>
        <w:spacing w:line="312" w:lineRule="auto"/>
        <w:ind w:right="180"/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二、微课类别</w:t>
      </w:r>
    </w:p>
    <w:p>
      <w:pPr>
        <w:adjustRightInd w:val="0"/>
        <w:snapToGrid w:val="0"/>
        <w:spacing w:line="312" w:lineRule="auto"/>
        <w:ind w:right="180" w:firstLine="56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1.初中同步讲解类：知识讲解、技巧总结、易错分析等</w:t>
      </w:r>
    </w:p>
    <w:p>
      <w:pPr>
        <w:adjustRightInd w:val="0"/>
        <w:snapToGrid w:val="0"/>
        <w:spacing w:line="312" w:lineRule="auto"/>
        <w:ind w:right="180" w:firstLine="56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2.初中创新实验类：课本实验改进、身边物品实验等</w:t>
      </w:r>
    </w:p>
    <w:p>
      <w:pPr>
        <w:adjustRightInd w:val="0"/>
        <w:snapToGrid w:val="0"/>
        <w:spacing w:line="312" w:lineRule="auto"/>
        <w:ind w:right="180" w:firstLine="56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3.中考复习类：专题讲解、技巧讲解、易错突破、难点突破等</w:t>
      </w:r>
    </w:p>
    <w:p>
      <w:pPr>
        <w:adjustRightInd w:val="0"/>
        <w:snapToGrid w:val="0"/>
        <w:spacing w:line="312" w:lineRule="auto"/>
        <w:ind w:right="180" w:firstLine="560"/>
        <w:rPr>
          <w:rFonts w:hint="eastAsia"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sz w:val="28"/>
          <w:szCs w:val="28"/>
        </w:rPr>
        <w:t>4</w:t>
      </w:r>
      <w:r>
        <w:rPr>
          <w:rFonts w:hint="eastAsia" w:ascii="仿宋" w:hAnsi="仿宋" w:eastAsia="仿宋" w:cs="宋体"/>
          <w:sz w:val="28"/>
          <w:szCs w:val="28"/>
        </w:rPr>
        <w:t>.高中同步讲解类：知识讲解、技巧总结、易错分析等</w:t>
      </w:r>
    </w:p>
    <w:p>
      <w:pPr>
        <w:adjustRightInd w:val="0"/>
        <w:snapToGrid w:val="0"/>
        <w:spacing w:line="312" w:lineRule="auto"/>
        <w:ind w:right="180" w:firstLine="56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5.高中创新实验类：课本实验改进、身边物品实验等</w:t>
      </w:r>
    </w:p>
    <w:p>
      <w:pPr>
        <w:adjustRightInd w:val="0"/>
        <w:snapToGrid w:val="0"/>
        <w:spacing w:line="312" w:lineRule="auto"/>
        <w:ind w:right="180" w:firstLine="560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sz w:val="28"/>
          <w:szCs w:val="28"/>
        </w:rPr>
        <w:t>6</w:t>
      </w:r>
      <w:r>
        <w:rPr>
          <w:rFonts w:hint="eastAsia" w:ascii="仿宋" w:hAnsi="仿宋" w:eastAsia="仿宋" w:cs="宋体"/>
          <w:sz w:val="28"/>
          <w:szCs w:val="28"/>
        </w:rPr>
        <w:t>.高考复习类：专题讲解、技巧讲解、易错突破、难点突破等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5C"/>
    <w:rsid w:val="0000328C"/>
    <w:rsid w:val="009A2115"/>
    <w:rsid w:val="00A701FF"/>
    <w:rsid w:val="00D75F5C"/>
    <w:rsid w:val="2C0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542</Characters>
  <Lines>4</Lines>
  <Paragraphs>1</Paragraphs>
  <TotalTime>2</TotalTime>
  <ScaleCrop>false</ScaleCrop>
  <LinksUpToDate>false</LinksUpToDate>
  <CharactersWithSpaces>635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2020-03-11T05:20:00Z</dcterms:created>
  <dc:creator>PC</dc:creator>
  <cp:lastModifiedBy>沁灵旋律</cp:lastModifiedBy>
  <dcterms:modified xsi:type="dcterms:W3CDTF">2020-06-09T07:09:42Z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